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DEE1">
      <w:pPr>
        <w:pStyle w:val="6"/>
        <w:numPr>
          <w:ilvl w:val="0"/>
          <w:numId w:val="0"/>
        </w:numPr>
        <w:tabs>
          <w:tab w:val="left" w:pos="6692"/>
        </w:tabs>
        <w:ind w:leftChars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跨年经费报销操作指南</w:t>
      </w:r>
    </w:p>
    <w:bookmarkEnd w:id="0"/>
    <w:p w14:paraId="0E0F5FBB">
      <w:pPr>
        <w:pStyle w:val="6"/>
        <w:numPr>
          <w:ilvl w:val="0"/>
          <w:numId w:val="0"/>
        </w:numPr>
        <w:tabs>
          <w:tab w:val="left" w:pos="6692"/>
        </w:tabs>
        <w:ind w:leftChars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F59EE7A">
      <w:pPr>
        <w:pStyle w:val="6"/>
        <w:numPr>
          <w:ilvl w:val="0"/>
          <w:numId w:val="1"/>
        </w:numPr>
        <w:tabs>
          <w:tab w:val="left" w:pos="6692"/>
        </w:tabs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跨年经费指标和预指标的报销步骤：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ab/>
      </w:r>
    </w:p>
    <w:p w14:paraId="6A08F465">
      <w:pPr>
        <w:pStyle w:val="6"/>
        <w:ind w:left="360" w:firstLine="0" w:firstLineChars="0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fldChar w:fldCharType="begin"/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hint="eastAsia" w:ascii="黑体" w:hAnsi="黑体" w:eastAsia="黑体"/>
          <w:sz w:val="28"/>
          <w:szCs w:val="28"/>
        </w:rPr>
        <w:instrText xml:space="preserve">= 1 \* GB3</w:instrText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ascii="黑体" w:hAnsi="黑体" w:eastAsia="黑体"/>
          <w:sz w:val="28"/>
          <w:szCs w:val="28"/>
        </w:rPr>
        <w:fldChar w:fldCharType="separate"/>
      </w:r>
      <w:r>
        <w:rPr>
          <w:rFonts w:hint="eastAsia" w:ascii="黑体" w:hAnsi="黑体" w:eastAsia="黑体"/>
          <w:sz w:val="28"/>
          <w:szCs w:val="28"/>
        </w:rPr>
        <w:t>①</w:t>
      </w:r>
      <w:r>
        <w:rPr>
          <w:rFonts w:ascii="黑体" w:hAnsi="黑体" w:eastAsia="黑体"/>
          <w:sz w:val="28"/>
          <w:szCs w:val="28"/>
        </w:rPr>
        <w:fldChar w:fldCharType="end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在关联单据区域，</w:t>
      </w:r>
      <w:r>
        <w:rPr>
          <w:rFonts w:ascii="黑体" w:hAnsi="黑体" w:eastAsia="黑体"/>
          <w:sz w:val="28"/>
          <w:szCs w:val="28"/>
        </w:rPr>
        <w:t>关联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去年的申请单：</w:t>
      </w:r>
    </w:p>
    <w:p w14:paraId="581E71A5">
      <w:pPr>
        <w:pStyle w:val="6"/>
        <w:ind w:left="0" w:leftChars="0" w:firstLine="0" w:firstLineChars="0"/>
        <w:jc w:val="left"/>
      </w:pPr>
      <w:r>
        <w:drawing>
          <wp:inline distT="0" distB="0" distL="0" distR="0">
            <wp:extent cx="5939790" cy="3438525"/>
            <wp:effectExtent l="9525" t="9525" r="133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385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4376E02E">
      <w:pPr>
        <w:pStyle w:val="6"/>
        <w:ind w:left="360" w:firstLine="0" w:firstLineChars="0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fldChar w:fldCharType="begin"/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hint="eastAsia" w:ascii="黑体" w:hAnsi="黑体" w:eastAsia="黑体"/>
          <w:sz w:val="28"/>
          <w:szCs w:val="28"/>
        </w:rPr>
        <w:instrText xml:space="preserve">= 2 \* GB3</w:instrText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ascii="黑体" w:hAnsi="黑体" w:eastAsia="黑体"/>
          <w:sz w:val="28"/>
          <w:szCs w:val="28"/>
        </w:rPr>
        <w:fldChar w:fldCharType="separate"/>
      </w:r>
      <w:r>
        <w:rPr>
          <w:rFonts w:hint="eastAsia" w:ascii="黑体" w:hAnsi="黑体" w:eastAsia="黑体"/>
          <w:sz w:val="28"/>
          <w:szCs w:val="28"/>
        </w:rPr>
        <w:t>②</w:t>
      </w:r>
      <w:r>
        <w:rPr>
          <w:rFonts w:ascii="黑体" w:hAnsi="黑体" w:eastAsia="黑体"/>
          <w:sz w:val="28"/>
          <w:szCs w:val="28"/>
        </w:rPr>
        <w:fldChar w:fldCharType="end"/>
      </w:r>
      <w:r>
        <w:rPr>
          <w:rFonts w:ascii="黑体" w:hAnsi="黑体" w:eastAsia="黑体"/>
          <w:sz w:val="28"/>
          <w:szCs w:val="28"/>
        </w:rPr>
        <w:t>删除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掉</w:t>
      </w:r>
      <w:r>
        <w:rPr>
          <w:rFonts w:hint="eastAsia" w:ascii="黑体" w:hAnsi="黑体" w:eastAsia="黑体"/>
          <w:sz w:val="28"/>
          <w:szCs w:val="28"/>
        </w:rPr>
        <w:t>跨年经费指标和预指标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76E91CBD">
      <w:pPr>
        <w:pStyle w:val="6"/>
        <w:ind w:left="0" w:leftChars="0" w:firstLine="0" w:firstLineChars="0"/>
        <w:jc w:val="left"/>
        <w:rPr>
          <w:rFonts w:hint="eastAsia" w:ascii="黑体" w:hAnsi="黑体" w:eastAsia="黑体"/>
          <w:sz w:val="28"/>
          <w:szCs w:val="28"/>
        </w:rPr>
      </w:pPr>
      <w:r>
        <w:drawing>
          <wp:inline distT="0" distB="0" distL="114300" distR="114300">
            <wp:extent cx="5939790" cy="1403350"/>
            <wp:effectExtent l="9525" t="9525" r="13335" b="158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403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122B00AD">
      <w:pPr>
        <w:pStyle w:val="6"/>
        <w:tabs>
          <w:tab w:val="left" w:pos="5557"/>
        </w:tabs>
        <w:ind w:left="360" w:firstLine="0" w:firstLineChars="0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fldChar w:fldCharType="begin"/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hint="eastAsia" w:ascii="黑体" w:hAnsi="黑体" w:eastAsia="黑体"/>
          <w:sz w:val="28"/>
          <w:szCs w:val="28"/>
        </w:rPr>
        <w:instrText xml:space="preserve">= 3 \* GB3</w:instrText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ascii="黑体" w:hAnsi="黑体" w:eastAsia="黑体"/>
          <w:sz w:val="28"/>
          <w:szCs w:val="28"/>
        </w:rPr>
        <w:fldChar w:fldCharType="separate"/>
      </w:r>
      <w:r>
        <w:rPr>
          <w:rFonts w:hint="eastAsia" w:ascii="黑体" w:hAnsi="黑体" w:eastAsia="黑体"/>
          <w:sz w:val="28"/>
          <w:szCs w:val="28"/>
        </w:rPr>
        <w:t>③</w:t>
      </w:r>
      <w:r>
        <w:rPr>
          <w:rFonts w:ascii="黑体" w:hAnsi="黑体" w:eastAsia="黑体"/>
          <w:sz w:val="28"/>
          <w:szCs w:val="28"/>
        </w:rPr>
        <w:fldChar w:fldCharType="end"/>
      </w:r>
      <w:r>
        <w:rPr>
          <w:rFonts w:hint="eastAsia" w:ascii="黑体" w:hAnsi="黑体" w:eastAsia="黑体"/>
          <w:sz w:val="28"/>
          <w:szCs w:val="28"/>
        </w:rPr>
        <w:t>在</w:t>
      </w:r>
      <w:r>
        <w:rPr>
          <w:rFonts w:ascii="黑体" w:hAnsi="黑体" w:eastAsia="黑体"/>
          <w:sz w:val="28"/>
          <w:szCs w:val="28"/>
        </w:rPr>
        <w:t>指标信息栏</w:t>
      </w:r>
      <w:r>
        <w:rPr>
          <w:rFonts w:hint="eastAsia" w:ascii="黑体" w:hAnsi="黑体" w:eastAsia="黑体"/>
          <w:sz w:val="28"/>
          <w:szCs w:val="28"/>
          <w:lang w:eastAsia="zh-CN"/>
        </w:rPr>
        <w:t>，</w:t>
      </w:r>
      <w:r>
        <w:rPr>
          <w:rFonts w:ascii="黑体" w:hAnsi="黑体" w:eastAsia="黑体"/>
          <w:sz w:val="28"/>
          <w:szCs w:val="28"/>
        </w:rPr>
        <w:t>点击“选择指标”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666AE45">
      <w:pPr>
        <w:pStyle w:val="6"/>
        <w:tabs>
          <w:tab w:val="left" w:pos="5557"/>
        </w:tabs>
        <w:ind w:left="0" w:leftChars="0" w:firstLine="0" w:firstLineChars="0"/>
        <w:jc w:val="left"/>
      </w:pPr>
      <w:r>
        <w:drawing>
          <wp:inline distT="0" distB="0" distL="114300" distR="114300">
            <wp:extent cx="5939790" cy="1042670"/>
            <wp:effectExtent l="9525" t="9525" r="13335" b="1460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042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38683E34">
      <w:pPr>
        <w:pStyle w:val="6"/>
        <w:ind w:left="360" w:firstLine="0" w:firstLineChars="0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fldChar w:fldCharType="begin"/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hint="eastAsia" w:ascii="黑体" w:hAnsi="黑体" w:eastAsia="黑体"/>
          <w:sz w:val="28"/>
          <w:szCs w:val="28"/>
        </w:rPr>
        <w:instrText xml:space="preserve">= 4 \* GB3</w:instrText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ascii="黑体" w:hAnsi="黑体" w:eastAsia="黑体"/>
          <w:sz w:val="28"/>
          <w:szCs w:val="28"/>
        </w:rPr>
        <w:fldChar w:fldCharType="separate"/>
      </w:r>
      <w:r>
        <w:rPr>
          <w:rFonts w:hint="eastAsia" w:ascii="黑体" w:hAnsi="黑体" w:eastAsia="黑体"/>
          <w:sz w:val="28"/>
          <w:szCs w:val="28"/>
        </w:rPr>
        <w:t>④</w:t>
      </w:r>
      <w:r>
        <w:rPr>
          <w:rFonts w:ascii="黑体" w:hAnsi="黑体" w:eastAsia="黑体"/>
          <w:sz w:val="28"/>
          <w:szCs w:val="28"/>
        </w:rPr>
        <w:fldChar w:fldCharType="end"/>
      </w:r>
      <w:r>
        <w:rPr>
          <w:rFonts w:ascii="黑体" w:hAnsi="黑体" w:eastAsia="黑体"/>
          <w:sz w:val="28"/>
          <w:szCs w:val="28"/>
        </w:rPr>
        <w:t>选择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今年下达</w:t>
      </w:r>
      <w:r>
        <w:rPr>
          <w:rFonts w:ascii="黑体" w:hAnsi="黑体" w:eastAsia="黑体"/>
          <w:sz w:val="28"/>
          <w:szCs w:val="28"/>
        </w:rPr>
        <w:t>的部门经费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指标：</w:t>
      </w:r>
    </w:p>
    <w:p w14:paraId="2C38342E">
      <w:pPr>
        <w:pStyle w:val="6"/>
        <w:ind w:left="0" w:leftChars="0" w:firstLine="0" w:firstLineChars="0"/>
        <w:jc w:val="left"/>
      </w:pPr>
      <w:r>
        <w:drawing>
          <wp:inline distT="0" distB="0" distL="114300" distR="114300">
            <wp:extent cx="5939790" cy="2664460"/>
            <wp:effectExtent l="9525" t="9525" r="13335" b="1206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64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52961025">
      <w:pPr>
        <w:pStyle w:val="6"/>
        <w:ind w:left="360" w:firstLine="0" w:firstLineChars="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fldChar w:fldCharType="begin"/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hint="eastAsia" w:ascii="黑体" w:hAnsi="黑体" w:eastAsia="黑体"/>
          <w:sz w:val="28"/>
          <w:szCs w:val="28"/>
        </w:rPr>
        <w:instrText xml:space="preserve">= 5 \* GB3</w:instrText>
      </w:r>
      <w:r>
        <w:rPr>
          <w:rFonts w:ascii="黑体" w:hAnsi="黑体" w:eastAsia="黑体"/>
          <w:sz w:val="28"/>
          <w:szCs w:val="28"/>
        </w:rPr>
        <w:instrText xml:space="preserve"> </w:instrText>
      </w:r>
      <w:r>
        <w:rPr>
          <w:rFonts w:ascii="黑体" w:hAnsi="黑体" w:eastAsia="黑体"/>
          <w:sz w:val="28"/>
          <w:szCs w:val="28"/>
        </w:rPr>
        <w:fldChar w:fldCharType="separate"/>
      </w:r>
      <w:r>
        <w:rPr>
          <w:rFonts w:hint="eastAsia" w:ascii="黑体" w:hAnsi="黑体" w:eastAsia="黑体"/>
          <w:sz w:val="28"/>
          <w:szCs w:val="28"/>
        </w:rPr>
        <w:t>⑤</w:t>
      </w:r>
      <w:r>
        <w:rPr>
          <w:rFonts w:ascii="黑体" w:hAnsi="黑体" w:eastAsia="黑体"/>
          <w:sz w:val="28"/>
          <w:szCs w:val="28"/>
        </w:rPr>
        <w:fldChar w:fldCharType="end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继续</w:t>
      </w:r>
      <w:r>
        <w:rPr>
          <w:rFonts w:ascii="黑体" w:hAnsi="黑体" w:eastAsia="黑体"/>
          <w:sz w:val="28"/>
          <w:szCs w:val="28"/>
        </w:rPr>
        <w:t>填写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报销单信息</w:t>
      </w:r>
      <w:r>
        <w:rPr>
          <w:rFonts w:ascii="黑体" w:hAnsi="黑体" w:eastAsia="黑体"/>
          <w:sz w:val="28"/>
          <w:szCs w:val="28"/>
        </w:rPr>
        <w:t>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保存后，</w:t>
      </w:r>
      <w:r>
        <w:rPr>
          <w:rFonts w:ascii="黑体" w:hAnsi="黑体" w:eastAsia="黑体"/>
          <w:sz w:val="28"/>
          <w:szCs w:val="28"/>
        </w:rPr>
        <w:t>提交报销单</w:t>
      </w:r>
    </w:p>
    <w:p w14:paraId="2B739D4E">
      <w:pPr>
        <w:pStyle w:val="6"/>
        <w:rPr>
          <w:rFonts w:hint="default" w:ascii="黑体" w:hAnsi="黑体" w:eastAsia="黑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color w:val="FF0000"/>
          <w:sz w:val="28"/>
          <w:szCs w:val="28"/>
          <w:lang w:val="en-US" w:eastAsia="zh-CN"/>
        </w:rPr>
        <w:t>注意：跨年经费指标和预指标禁止报销！！！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F9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1A1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1A1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6569C"/>
    <w:multiLevelType w:val="multilevel"/>
    <w:tmpl w:val="176656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xYWY1ZTI2MjY2Njk4OWM0OTE5NDg0Nzc5YWNlYmEifQ=="/>
    <w:docVar w:name="KSO_WPS_MARK_KEY" w:val="7eb6b6fc-d2e6-4d56-8bcc-f241f3daf8e0"/>
  </w:docVars>
  <w:rsids>
    <w:rsidRoot w:val="00346CF9"/>
    <w:rsid w:val="000F62D9"/>
    <w:rsid w:val="002C1069"/>
    <w:rsid w:val="00346CF9"/>
    <w:rsid w:val="003F3775"/>
    <w:rsid w:val="004101B1"/>
    <w:rsid w:val="00467655"/>
    <w:rsid w:val="004E5224"/>
    <w:rsid w:val="00827521"/>
    <w:rsid w:val="008F01A0"/>
    <w:rsid w:val="00913B99"/>
    <w:rsid w:val="00B73F44"/>
    <w:rsid w:val="00D01C0B"/>
    <w:rsid w:val="023F706A"/>
    <w:rsid w:val="03A2514E"/>
    <w:rsid w:val="081623E0"/>
    <w:rsid w:val="09647CF6"/>
    <w:rsid w:val="0CB90E13"/>
    <w:rsid w:val="0D2B61B4"/>
    <w:rsid w:val="0E7B2823"/>
    <w:rsid w:val="11113EA6"/>
    <w:rsid w:val="13E76BAD"/>
    <w:rsid w:val="14842BC4"/>
    <w:rsid w:val="149B2CE7"/>
    <w:rsid w:val="17E51656"/>
    <w:rsid w:val="19A74E14"/>
    <w:rsid w:val="1BA42C0C"/>
    <w:rsid w:val="1EDA17E8"/>
    <w:rsid w:val="1F3233D2"/>
    <w:rsid w:val="20AA343C"/>
    <w:rsid w:val="22140B6D"/>
    <w:rsid w:val="25CC19E1"/>
    <w:rsid w:val="25ED0053"/>
    <w:rsid w:val="284F5C81"/>
    <w:rsid w:val="28E36E19"/>
    <w:rsid w:val="2C077995"/>
    <w:rsid w:val="2C271DE5"/>
    <w:rsid w:val="2CCB6C14"/>
    <w:rsid w:val="2E644890"/>
    <w:rsid w:val="30775134"/>
    <w:rsid w:val="3342113B"/>
    <w:rsid w:val="360D204B"/>
    <w:rsid w:val="3AD41A9E"/>
    <w:rsid w:val="3C850B8E"/>
    <w:rsid w:val="3D925F99"/>
    <w:rsid w:val="3DAD494C"/>
    <w:rsid w:val="3E722F39"/>
    <w:rsid w:val="43160791"/>
    <w:rsid w:val="442944F4"/>
    <w:rsid w:val="443C4C3E"/>
    <w:rsid w:val="47C00975"/>
    <w:rsid w:val="49033566"/>
    <w:rsid w:val="4C891FD4"/>
    <w:rsid w:val="4C9170DB"/>
    <w:rsid w:val="508F1B83"/>
    <w:rsid w:val="50EB4BD8"/>
    <w:rsid w:val="523429E2"/>
    <w:rsid w:val="56F031A2"/>
    <w:rsid w:val="585F62DF"/>
    <w:rsid w:val="5AA9446F"/>
    <w:rsid w:val="5DAA7FFC"/>
    <w:rsid w:val="603C29A1"/>
    <w:rsid w:val="607E12CC"/>
    <w:rsid w:val="61342276"/>
    <w:rsid w:val="62B80AC5"/>
    <w:rsid w:val="62E635A6"/>
    <w:rsid w:val="637846F9"/>
    <w:rsid w:val="6472739A"/>
    <w:rsid w:val="69EE301F"/>
    <w:rsid w:val="6BF1329A"/>
    <w:rsid w:val="6DC9627D"/>
    <w:rsid w:val="6E47784F"/>
    <w:rsid w:val="6E5C0E9F"/>
    <w:rsid w:val="71285068"/>
    <w:rsid w:val="749C038F"/>
    <w:rsid w:val="7693567A"/>
    <w:rsid w:val="77644920"/>
    <w:rsid w:val="7916629F"/>
    <w:rsid w:val="79DC7338"/>
    <w:rsid w:val="7C21492D"/>
    <w:rsid w:val="7D380D29"/>
    <w:rsid w:val="7D3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1</Lines>
  <Paragraphs>1</Paragraphs>
  <TotalTime>3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2024-03-04T05:47:00Z</dcterms:created>
  <dc:creator>计莹莹</dc:creator>
  <cp:lastModifiedBy>陈义意</cp:lastModifiedBy>
  <dcterms:modified xsi:type="dcterms:W3CDTF">2026-01-07T00:34:29Z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B1CB87945D214BD8B945229EF57D8708_13</vt:lpwstr>
  </property>
  <property fmtid="{D5CDD505-2E9C-101B-9397-08002B2CF9AE}" pid="4" name="KSOTemplateDocerSaveRecord">
    <vt:lpwstr>eyJoZGlkIjoiOTg5NDAzMzJmNjM3M2ZkZTJlYjAwMGYwNTFkZWUwMjAiLCJ1c2VySWQiOiIzNzc5ODU3NTEifQ==</vt:lpwstr>
  </property>
</Properties>
</file>